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7FBB" w14:textId="58154B23" w:rsidR="00580EEB" w:rsidRPr="00580EEB" w:rsidRDefault="00580EEB" w:rsidP="00580EEB">
      <w:pPr>
        <w:jc w:val="center"/>
        <w:rPr>
          <w:b/>
          <w:bCs/>
        </w:rPr>
      </w:pPr>
      <w:r w:rsidRPr="00580EEB">
        <w:rPr>
          <w:b/>
          <w:bCs/>
        </w:rPr>
        <w:t>Regulamin konkursu plastycznego</w:t>
      </w:r>
    </w:p>
    <w:p w14:paraId="7D6B1367" w14:textId="77777777" w:rsidR="00580EEB" w:rsidRDefault="00580EEB" w:rsidP="00580EEB">
      <w:pPr>
        <w:jc w:val="center"/>
        <w:rPr>
          <w:b/>
          <w:bCs/>
        </w:rPr>
      </w:pPr>
      <w:r w:rsidRPr="00580EEB">
        <w:rPr>
          <w:b/>
          <w:bCs/>
        </w:rPr>
        <w:t>„Magiczny świat polskich legend”</w:t>
      </w:r>
    </w:p>
    <w:p w14:paraId="64B10BE8" w14:textId="77777777" w:rsidR="00580EEB" w:rsidRDefault="00580EEB" w:rsidP="00580EEB">
      <w:pPr>
        <w:jc w:val="center"/>
        <w:rPr>
          <w:b/>
          <w:bCs/>
        </w:rPr>
      </w:pPr>
      <w:r>
        <w:rPr>
          <w:b/>
          <w:bCs/>
        </w:rPr>
        <w:t xml:space="preserve">Organizowany przez Szkołę Polską im. Tadeusza Chciuka – Celta </w:t>
      </w:r>
    </w:p>
    <w:p w14:paraId="765034C6" w14:textId="0BC376CB" w:rsidR="00580EEB" w:rsidRPr="00580EEB" w:rsidRDefault="00580EEB" w:rsidP="00580EEB">
      <w:pPr>
        <w:jc w:val="center"/>
        <w:rPr>
          <w:b/>
          <w:bCs/>
        </w:rPr>
      </w:pPr>
      <w:r>
        <w:rPr>
          <w:b/>
          <w:bCs/>
        </w:rPr>
        <w:t xml:space="preserve">przy Konsulacie Generalnym w Monachium </w:t>
      </w:r>
    </w:p>
    <w:p w14:paraId="0FD45AE5" w14:textId="77777777" w:rsidR="00580EEB" w:rsidRDefault="00580EEB" w:rsidP="00580EEB"/>
    <w:p w14:paraId="60AFBC0F" w14:textId="7722AC07" w:rsidR="00580EEB" w:rsidRPr="004D4712" w:rsidRDefault="00580EEB" w:rsidP="00E206B6">
      <w:pPr>
        <w:pStyle w:val="Akapitzlist"/>
        <w:rPr>
          <w:strike/>
        </w:rPr>
      </w:pPr>
    </w:p>
    <w:p w14:paraId="50CE867B" w14:textId="77777777" w:rsidR="00580EEB" w:rsidRDefault="00580EEB" w:rsidP="00580EEB"/>
    <w:p w14:paraId="1E0A0044" w14:textId="082E8634" w:rsidR="00580EEB" w:rsidRPr="000807CF" w:rsidRDefault="00580EEB" w:rsidP="00580EEB">
      <w:pPr>
        <w:rPr>
          <w:b/>
          <w:bCs/>
          <w:u w:val="single"/>
        </w:rPr>
      </w:pPr>
      <w:r w:rsidRPr="000807CF">
        <w:rPr>
          <w:b/>
          <w:bCs/>
          <w:u w:val="single"/>
        </w:rPr>
        <w:t>1. Organizator konkursu</w:t>
      </w:r>
    </w:p>
    <w:p w14:paraId="00B8F38B" w14:textId="5D3EE94E" w:rsidR="00580EEB" w:rsidRDefault="00580EEB" w:rsidP="00580EEB">
      <w:r>
        <w:tab/>
        <w:t>1.</w:t>
      </w:r>
      <w:r>
        <w:tab/>
        <w:t xml:space="preserve">Organizatorem konkursu plastycznego „Magiczny świat polskich legend” jest Szkoła Polska im. Tadeusza Chciuka – Celta przy Konsulacie Generalnym </w:t>
      </w:r>
      <w:r w:rsidR="000807CF">
        <w:t xml:space="preserve">RP </w:t>
      </w:r>
      <w:r>
        <w:t>w Monachium</w:t>
      </w:r>
      <w:r w:rsidR="00DF13D2">
        <w:t xml:space="preserve"> oraz nauczycielki: Renata Pastuszak, </w:t>
      </w:r>
      <w:r w:rsidR="003F27E9">
        <w:t xml:space="preserve">Agata Müller, Paulina Wach, Adriana Karczewska </w:t>
      </w:r>
    </w:p>
    <w:p w14:paraId="5263CFDF" w14:textId="28E6C23A" w:rsidR="00580EEB" w:rsidRDefault="00580EEB" w:rsidP="00580EEB">
      <w:r>
        <w:tab/>
        <w:t>2.</w:t>
      </w:r>
      <w:r>
        <w:tab/>
        <w:t>Konkurs organizowany jest we współpracy z zaproszonymi szkołami</w:t>
      </w:r>
      <w:r w:rsidR="000807CF">
        <w:t>:</w:t>
      </w:r>
    </w:p>
    <w:p w14:paraId="5A2A7694" w14:textId="207D9C8A" w:rsidR="00580EEB" w:rsidRDefault="00580EEB" w:rsidP="00580EEB">
      <w:r>
        <w:tab/>
        <w:t>•</w:t>
      </w:r>
      <w:r>
        <w:tab/>
      </w:r>
      <w:r w:rsidR="000807CF">
        <w:t>Szkołą Polską im. Świętego Jana Pawła II przy Konsulacie Generalnym RP w Monachium z siedzibą w Norymberdze,</w:t>
      </w:r>
    </w:p>
    <w:p w14:paraId="2A13E588" w14:textId="139BC581" w:rsidR="00580EEB" w:rsidRDefault="00580EEB" w:rsidP="00580EEB">
      <w:r>
        <w:tab/>
        <w:t>•</w:t>
      </w:r>
      <w:r>
        <w:tab/>
        <w:t>Sz</w:t>
      </w:r>
      <w:r w:rsidR="000807CF">
        <w:t>kołą Polską im. Fryderyka Chopina przy Konsulacie Generalnym RP w Monachium z siedzibą w Remseck,</w:t>
      </w:r>
    </w:p>
    <w:p w14:paraId="58595D1C" w14:textId="51FCB927" w:rsidR="00580EEB" w:rsidRDefault="00580EEB" w:rsidP="00580EEB">
      <w:r>
        <w:tab/>
        <w:t>•</w:t>
      </w:r>
      <w:r>
        <w:tab/>
      </w:r>
      <w:r w:rsidR="000807CF">
        <w:t>Szkołą Przedmiotów Ojczystych im. Jana Pawła II w Monachium.</w:t>
      </w:r>
    </w:p>
    <w:p w14:paraId="33667F6D" w14:textId="6757FB76" w:rsidR="00580EEB" w:rsidRDefault="00580EEB" w:rsidP="00580EEB"/>
    <w:p w14:paraId="7E3347F1" w14:textId="77777777" w:rsidR="00580EEB" w:rsidRDefault="00580EEB" w:rsidP="00580EEB"/>
    <w:p w14:paraId="105BF678" w14:textId="3556C618" w:rsidR="00580EEB" w:rsidRPr="000807CF" w:rsidRDefault="00580EEB" w:rsidP="00580EEB">
      <w:pPr>
        <w:rPr>
          <w:b/>
          <w:bCs/>
          <w:u w:val="single"/>
        </w:rPr>
      </w:pPr>
      <w:r w:rsidRPr="000807CF">
        <w:rPr>
          <w:b/>
          <w:bCs/>
          <w:u w:val="single"/>
        </w:rPr>
        <w:t>2. Cele konkursu</w:t>
      </w:r>
    </w:p>
    <w:p w14:paraId="330B0E45" w14:textId="77777777" w:rsidR="00580EEB" w:rsidRDefault="00580EEB" w:rsidP="00580EEB">
      <w:r>
        <w:tab/>
        <w:t>1.</w:t>
      </w:r>
      <w:r>
        <w:tab/>
        <w:t>Rozwijanie wyobraźni, kreatywności oraz zdolności plastycznych dzieci.</w:t>
      </w:r>
    </w:p>
    <w:p w14:paraId="4A2F3B24" w14:textId="77777777" w:rsidR="00580EEB" w:rsidRDefault="00580EEB" w:rsidP="00580EEB">
      <w:r>
        <w:tab/>
        <w:t>2.</w:t>
      </w:r>
      <w:r>
        <w:tab/>
        <w:t>Przybliżanie dzieciom polskich legend, tradycji i dziedzictwa kulturowego.</w:t>
      </w:r>
    </w:p>
    <w:p w14:paraId="10FCB843" w14:textId="77777777" w:rsidR="00580EEB" w:rsidRDefault="00580EEB" w:rsidP="00580EEB">
      <w:r>
        <w:tab/>
        <w:t>3.</w:t>
      </w:r>
      <w:r>
        <w:tab/>
        <w:t>Wspieranie edukacji polonijnej oraz integracja środowisk szkolnych.</w:t>
      </w:r>
    </w:p>
    <w:p w14:paraId="4A359032" w14:textId="77777777" w:rsidR="00580EEB" w:rsidRDefault="00580EEB" w:rsidP="00580EEB">
      <w:r>
        <w:tab/>
        <w:t>4.</w:t>
      </w:r>
      <w:r>
        <w:tab/>
        <w:t>Stworzenie możliwości twórczej rywalizacji dostosowanej do wieku uczestników.</w:t>
      </w:r>
    </w:p>
    <w:p w14:paraId="36D0752C" w14:textId="532A0672" w:rsidR="00580EEB" w:rsidRDefault="00580EEB" w:rsidP="00580EEB"/>
    <w:p w14:paraId="762BF179" w14:textId="77777777" w:rsidR="00580EEB" w:rsidRDefault="00580EEB" w:rsidP="00580EEB"/>
    <w:p w14:paraId="0EDB9CA8" w14:textId="0E463562" w:rsidR="00580EEB" w:rsidRPr="00CA0C45" w:rsidRDefault="00580EEB" w:rsidP="00580EEB">
      <w:pPr>
        <w:rPr>
          <w:b/>
          <w:bCs/>
          <w:u w:val="single"/>
        </w:rPr>
      </w:pPr>
      <w:r w:rsidRPr="00CA0C45">
        <w:rPr>
          <w:b/>
          <w:bCs/>
          <w:u w:val="single"/>
        </w:rPr>
        <w:t>3. Uczestnicy konkursu</w:t>
      </w:r>
    </w:p>
    <w:p w14:paraId="1A158983" w14:textId="77777777" w:rsidR="00580EEB" w:rsidRDefault="00580EEB" w:rsidP="00580EEB">
      <w:r>
        <w:tab/>
        <w:t>1.</w:t>
      </w:r>
      <w:r>
        <w:tab/>
        <w:t>Konkurs skierowany jest do:</w:t>
      </w:r>
    </w:p>
    <w:p w14:paraId="47492E12" w14:textId="0744B3AA" w:rsidR="00580EEB" w:rsidRDefault="00580EEB" w:rsidP="00580EEB">
      <w:r>
        <w:tab/>
        <w:t>•</w:t>
      </w:r>
      <w:r>
        <w:tab/>
        <w:t xml:space="preserve">dzieci z oddziałów </w:t>
      </w:r>
      <w:r w:rsidR="00CA0C45">
        <w:t>dziecięcych</w:t>
      </w:r>
      <w:r>
        <w:t xml:space="preserve"> (oddziały zerowe),</w:t>
      </w:r>
    </w:p>
    <w:p w14:paraId="11980208" w14:textId="6515B63B" w:rsidR="00580EEB" w:rsidRDefault="00580EEB" w:rsidP="00580EEB">
      <w:r>
        <w:tab/>
        <w:t>•</w:t>
      </w:r>
      <w:r>
        <w:tab/>
        <w:t>uczniów klas I–III szkół podstawowych.</w:t>
      </w:r>
    </w:p>
    <w:p w14:paraId="16635AC4" w14:textId="1943B593" w:rsidR="00580EEB" w:rsidRDefault="00580EEB" w:rsidP="00580EEB">
      <w:r>
        <w:tab/>
      </w:r>
      <w:r w:rsidR="00CA0C45">
        <w:t>2</w:t>
      </w:r>
      <w:r>
        <w:t>.</w:t>
      </w:r>
      <w:r>
        <w:tab/>
        <w:t>Każdy uczestnik może zgłosić jedną samodzielnie wykonaną pracę plastyczną.</w:t>
      </w:r>
    </w:p>
    <w:p w14:paraId="7C9DCD24" w14:textId="77777777" w:rsidR="00580EEB" w:rsidRDefault="00580EEB" w:rsidP="00580EEB"/>
    <w:p w14:paraId="4CD3EA45" w14:textId="559984B8" w:rsidR="00580EEB" w:rsidRPr="00CA0C45" w:rsidRDefault="00580EEB" w:rsidP="00580EEB">
      <w:pPr>
        <w:rPr>
          <w:b/>
          <w:bCs/>
          <w:u w:val="single"/>
        </w:rPr>
      </w:pPr>
      <w:r w:rsidRPr="00CA0C45">
        <w:rPr>
          <w:b/>
          <w:bCs/>
          <w:u w:val="single"/>
        </w:rPr>
        <w:t>4. Temat konkursu</w:t>
      </w:r>
    </w:p>
    <w:p w14:paraId="78CF2D35" w14:textId="77777777" w:rsidR="00580EEB" w:rsidRDefault="00580EEB" w:rsidP="00580EEB">
      <w:r>
        <w:tab/>
        <w:t>1.</w:t>
      </w:r>
      <w:r>
        <w:tab/>
        <w:t>Tematem konkursu jest „Magiczny świat polskich legend”.</w:t>
      </w:r>
    </w:p>
    <w:p w14:paraId="6C946A76" w14:textId="021FBCA3" w:rsidR="00580EEB" w:rsidRDefault="00580EEB" w:rsidP="00580EEB">
      <w:r>
        <w:tab/>
        <w:t>2.</w:t>
      </w:r>
      <w:r>
        <w:tab/>
        <w:t>Praca powinna nawiązywać do wybranej polskiej legendy lub jej bohaterów.</w:t>
      </w:r>
    </w:p>
    <w:p w14:paraId="14C519FF" w14:textId="77777777" w:rsidR="00580EEB" w:rsidRDefault="00580EEB" w:rsidP="00580EEB"/>
    <w:p w14:paraId="6882F91E" w14:textId="16946700" w:rsidR="00580EEB" w:rsidRPr="00CA0C45" w:rsidRDefault="00580EEB" w:rsidP="00580EEB">
      <w:pPr>
        <w:rPr>
          <w:b/>
          <w:bCs/>
          <w:u w:val="single"/>
        </w:rPr>
      </w:pPr>
      <w:r w:rsidRPr="00CA0C45">
        <w:rPr>
          <w:b/>
          <w:bCs/>
          <w:u w:val="single"/>
        </w:rPr>
        <w:t>5. Forma i warunki wykonania prac</w:t>
      </w:r>
    </w:p>
    <w:p w14:paraId="039BD78F" w14:textId="7D990606" w:rsidR="00580EEB" w:rsidRDefault="00580EEB" w:rsidP="00580EEB">
      <w:r>
        <w:tab/>
        <w:t>1.</w:t>
      </w:r>
      <w:r>
        <w:tab/>
        <w:t>Prace mogą być wykonane dowolną techniką plastyczną</w:t>
      </w:r>
      <w:r w:rsidR="00E053F5">
        <w:t>, płaską</w:t>
      </w:r>
      <w:r>
        <w:t xml:space="preserve"> (rysunek, malarstwo, kolaż itp.).</w:t>
      </w:r>
    </w:p>
    <w:p w14:paraId="0CA92C65" w14:textId="395CE21B" w:rsidR="00580EEB" w:rsidRDefault="00580EEB" w:rsidP="00580EEB">
      <w:r>
        <w:tab/>
        <w:t>2.</w:t>
      </w:r>
      <w:r>
        <w:tab/>
        <w:t>Dopuszczaln</w:t>
      </w:r>
      <w:r w:rsidR="00CA0C45">
        <w:t>ym</w:t>
      </w:r>
      <w:r>
        <w:t xml:space="preserve"> format</w:t>
      </w:r>
      <w:r w:rsidR="00CA0C45">
        <w:t>em</w:t>
      </w:r>
      <w:r>
        <w:t xml:space="preserve"> prac </w:t>
      </w:r>
      <w:r w:rsidR="00CA0C45">
        <w:t xml:space="preserve">rozmiar </w:t>
      </w:r>
      <w:r>
        <w:t>A4</w:t>
      </w:r>
      <w:r w:rsidR="00CA0C45">
        <w:t>.</w:t>
      </w:r>
      <w:r>
        <w:t xml:space="preserve"> </w:t>
      </w:r>
    </w:p>
    <w:p w14:paraId="74BC8656" w14:textId="2A7372FB" w:rsidR="00580EEB" w:rsidRDefault="00580EEB" w:rsidP="00580EEB">
      <w:r>
        <w:tab/>
        <w:t>3.</w:t>
      </w:r>
      <w:r>
        <w:tab/>
        <w:t>Prace muszą być wykonane samodzielnie i nie mogą być wcześniej nagradzane ani publikowane.</w:t>
      </w:r>
    </w:p>
    <w:p w14:paraId="7F7A75B8" w14:textId="77777777" w:rsidR="00580EEB" w:rsidRDefault="00580EEB" w:rsidP="00580EEB"/>
    <w:p w14:paraId="18030404" w14:textId="2A0EDD94" w:rsidR="00580EEB" w:rsidRPr="00CA0C45" w:rsidRDefault="00580EEB" w:rsidP="00580EEB">
      <w:pPr>
        <w:rPr>
          <w:b/>
          <w:bCs/>
          <w:u w:val="single"/>
        </w:rPr>
      </w:pPr>
      <w:r w:rsidRPr="00CA0C45">
        <w:rPr>
          <w:b/>
          <w:bCs/>
          <w:u w:val="single"/>
        </w:rPr>
        <w:t>6. Podział na grupy wiekowe</w:t>
      </w:r>
    </w:p>
    <w:p w14:paraId="46BDBDC8" w14:textId="77777777" w:rsidR="00580EEB" w:rsidRDefault="00580EEB" w:rsidP="00580EEB">
      <w:r>
        <w:tab/>
        <w:t>1.</w:t>
      </w:r>
      <w:r>
        <w:tab/>
        <w:t>Konkurs przeprowadzony zostanie w następujących grupach wiekowych:</w:t>
      </w:r>
    </w:p>
    <w:p w14:paraId="78268190" w14:textId="1AFCC0C1" w:rsidR="00580EEB" w:rsidRDefault="00580EEB" w:rsidP="00580EEB">
      <w:r>
        <w:tab/>
        <w:t>•</w:t>
      </w:r>
      <w:r>
        <w:tab/>
        <w:t xml:space="preserve">oddziały </w:t>
      </w:r>
      <w:r w:rsidR="00CA0C45">
        <w:t>dziecięce</w:t>
      </w:r>
      <w:r>
        <w:t>,</w:t>
      </w:r>
    </w:p>
    <w:p w14:paraId="78455E54" w14:textId="115CBE6B" w:rsidR="00580EEB" w:rsidRDefault="00580EEB" w:rsidP="00580EEB">
      <w:r>
        <w:tab/>
        <w:t>•</w:t>
      </w:r>
      <w:r>
        <w:tab/>
        <w:t>klas</w:t>
      </w:r>
      <w:r w:rsidR="00CA0C45">
        <w:t>y</w:t>
      </w:r>
      <w:r>
        <w:t xml:space="preserve"> pierwsz</w:t>
      </w:r>
      <w:r w:rsidR="00CA0C45">
        <w:t>e</w:t>
      </w:r>
      <w:r>
        <w:t>,</w:t>
      </w:r>
    </w:p>
    <w:p w14:paraId="1840C7CF" w14:textId="7CC167A1" w:rsidR="00580EEB" w:rsidRDefault="00580EEB" w:rsidP="00580EEB">
      <w:r>
        <w:tab/>
        <w:t>•</w:t>
      </w:r>
      <w:r>
        <w:tab/>
        <w:t>klas</w:t>
      </w:r>
      <w:r w:rsidR="00CA0C45">
        <w:t>y</w:t>
      </w:r>
      <w:r>
        <w:t xml:space="preserve"> drug</w:t>
      </w:r>
      <w:r w:rsidR="00CA0C45">
        <w:t>ie</w:t>
      </w:r>
      <w:r>
        <w:t>,</w:t>
      </w:r>
    </w:p>
    <w:p w14:paraId="083E1D74" w14:textId="77A608EF" w:rsidR="00580EEB" w:rsidRDefault="00580EEB" w:rsidP="00580EEB">
      <w:r>
        <w:tab/>
        <w:t>•</w:t>
      </w:r>
      <w:r>
        <w:tab/>
        <w:t>klas</w:t>
      </w:r>
      <w:r w:rsidR="00CA0C45">
        <w:t>y</w:t>
      </w:r>
      <w:r>
        <w:t xml:space="preserve"> trzeci</w:t>
      </w:r>
      <w:r w:rsidR="00CA0C45">
        <w:t>e</w:t>
      </w:r>
      <w:r>
        <w:t>.</w:t>
      </w:r>
    </w:p>
    <w:p w14:paraId="04653BBC" w14:textId="34DB1855" w:rsidR="00580EEB" w:rsidRDefault="00580EEB" w:rsidP="00580EEB">
      <w:r>
        <w:tab/>
        <w:t>2.</w:t>
      </w:r>
      <w:r>
        <w:tab/>
        <w:t>Każda grupa wiekowa oceniana będzie oddzielnie.</w:t>
      </w:r>
    </w:p>
    <w:p w14:paraId="3AB150DF" w14:textId="77777777" w:rsidR="00580EEB" w:rsidRDefault="00580EEB" w:rsidP="00580EEB"/>
    <w:p w14:paraId="3F784FFB" w14:textId="57135EB2" w:rsidR="00580EEB" w:rsidRPr="00CA0C45" w:rsidRDefault="00580EEB" w:rsidP="00580EEB">
      <w:pPr>
        <w:rPr>
          <w:b/>
          <w:bCs/>
          <w:u w:val="single"/>
        </w:rPr>
      </w:pPr>
      <w:r w:rsidRPr="00CA0C45">
        <w:rPr>
          <w:b/>
          <w:bCs/>
          <w:u w:val="single"/>
        </w:rPr>
        <w:t>7. Zgłaszanie</w:t>
      </w:r>
      <w:r w:rsidR="0024575D">
        <w:rPr>
          <w:b/>
          <w:bCs/>
          <w:u w:val="single"/>
        </w:rPr>
        <w:t xml:space="preserve"> i przekazywanie</w:t>
      </w:r>
      <w:r w:rsidRPr="00CA0C45">
        <w:rPr>
          <w:b/>
          <w:bCs/>
          <w:u w:val="single"/>
        </w:rPr>
        <w:t xml:space="preserve"> prac</w:t>
      </w:r>
    </w:p>
    <w:p w14:paraId="05A12947" w14:textId="4ACBAC85" w:rsidR="00580EEB" w:rsidRDefault="00580EEB" w:rsidP="00580EEB">
      <w:r>
        <w:tab/>
        <w:t>1.</w:t>
      </w:r>
      <w:r>
        <w:tab/>
        <w:t xml:space="preserve">Termin składania prac upływa dnia </w:t>
      </w:r>
      <w:r w:rsidR="00CA0C45">
        <w:t>1</w:t>
      </w:r>
      <w:r w:rsidR="00D10B23">
        <w:t>8.04</w:t>
      </w:r>
      <w:r w:rsidR="00CA0C45">
        <w:t>.2026 r.</w:t>
      </w:r>
    </w:p>
    <w:p w14:paraId="12B93B26" w14:textId="4487CF64" w:rsidR="00580EEB" w:rsidRDefault="00580EEB" w:rsidP="00580EEB">
      <w:r>
        <w:tab/>
        <w:t>2.</w:t>
      </w:r>
      <w:r>
        <w:tab/>
        <w:t xml:space="preserve">Prace należy przekazać </w:t>
      </w:r>
      <w:r w:rsidR="00CA0C45">
        <w:t>opiekunowi</w:t>
      </w:r>
      <w:r>
        <w:t xml:space="preserve"> konkursu w danej szkole.</w:t>
      </w:r>
    </w:p>
    <w:p w14:paraId="671ED6AD" w14:textId="77777777" w:rsidR="00580EEB" w:rsidRDefault="00580EEB" w:rsidP="00580EEB">
      <w:r>
        <w:tab/>
        <w:t>3.</w:t>
      </w:r>
      <w:r>
        <w:tab/>
        <w:t>Każda praca powinna być opisana na odwrocie:</w:t>
      </w:r>
    </w:p>
    <w:p w14:paraId="251E9BB1" w14:textId="77777777" w:rsidR="00580EEB" w:rsidRDefault="00580EEB" w:rsidP="00580EEB">
      <w:r>
        <w:tab/>
        <w:t>•</w:t>
      </w:r>
      <w:r>
        <w:tab/>
        <w:t>imię i nazwisko autora,</w:t>
      </w:r>
    </w:p>
    <w:p w14:paraId="22479DE9" w14:textId="77777777" w:rsidR="00580EEB" w:rsidRDefault="00580EEB" w:rsidP="00580EEB">
      <w:r>
        <w:tab/>
        <w:t>•</w:t>
      </w:r>
      <w:r>
        <w:tab/>
        <w:t>klasa / oddział,</w:t>
      </w:r>
    </w:p>
    <w:p w14:paraId="3081A77F" w14:textId="77777777" w:rsidR="00580EEB" w:rsidRDefault="00580EEB" w:rsidP="00580EEB">
      <w:r>
        <w:tab/>
        <w:t>•</w:t>
      </w:r>
      <w:r>
        <w:tab/>
        <w:t>nazwa szkoły,</w:t>
      </w:r>
    </w:p>
    <w:p w14:paraId="79038149" w14:textId="77777777" w:rsidR="00580EEB" w:rsidRDefault="00580EEB" w:rsidP="00580EEB">
      <w:r>
        <w:tab/>
        <w:t>•</w:t>
      </w:r>
      <w:r>
        <w:tab/>
        <w:t>tytuł legendy,</w:t>
      </w:r>
    </w:p>
    <w:p w14:paraId="298588C9" w14:textId="41EAA11F" w:rsidR="004F0210" w:rsidRDefault="00580EEB" w:rsidP="004F0210">
      <w:r>
        <w:tab/>
        <w:t>•</w:t>
      </w:r>
      <w:r>
        <w:tab/>
        <w:t>imię i nazwisko nauczyciela/opiekuna.</w:t>
      </w:r>
    </w:p>
    <w:p w14:paraId="02DD3E65" w14:textId="21B76A7E" w:rsidR="004F0210" w:rsidRDefault="004F0210" w:rsidP="004F0210">
      <w:r>
        <w:tab/>
      </w:r>
      <w:r w:rsidR="0024575D">
        <w:t>4</w:t>
      </w:r>
      <w:r>
        <w:t>.</w:t>
      </w:r>
      <w:r>
        <w:tab/>
        <w:t>Prace konkursowe uczniów szkoły organizującej składane są u nauczycieli prowadzących odpowiednie grupy wiekowe.</w:t>
      </w:r>
    </w:p>
    <w:p w14:paraId="7CAF6515" w14:textId="1E959C8D" w:rsidR="004F0210" w:rsidRDefault="004F0210" w:rsidP="004F0210">
      <w:r>
        <w:tab/>
      </w:r>
      <w:r w:rsidR="0024575D">
        <w:t>5</w:t>
      </w:r>
      <w:r>
        <w:t>.</w:t>
      </w:r>
      <w:r>
        <w:tab/>
        <w:t>Prace konkursowe uczniów szkół partnerskich przekazywane są przez nauczycieli-opiekunów z danej szkoły.</w:t>
      </w:r>
    </w:p>
    <w:p w14:paraId="6FC5BFE7" w14:textId="5C868B68" w:rsidR="004F0210" w:rsidRDefault="004F0210" w:rsidP="004F0210">
      <w:r>
        <w:tab/>
      </w:r>
      <w:r w:rsidR="0024575D">
        <w:t>6</w:t>
      </w:r>
      <w:r>
        <w:t>.</w:t>
      </w:r>
      <w:r>
        <w:tab/>
        <w:t>Nauczyciele szkół partnerskich przesyłają prace bezpośrednio do nauczycieli ze szkoły organizującej konkurs, odpowiedzialnych za daną kategorię wiekową.</w:t>
      </w:r>
    </w:p>
    <w:p w14:paraId="105FF9A1" w14:textId="5E8540CA" w:rsidR="004F0210" w:rsidRDefault="004F0210" w:rsidP="004F0210">
      <w:r>
        <w:tab/>
      </w:r>
      <w:r w:rsidR="0024575D">
        <w:t>7</w:t>
      </w:r>
      <w:r>
        <w:t>.</w:t>
      </w:r>
      <w:r>
        <w:tab/>
        <w:t>Przekazywanie prac odbywa się zgodnie z podziałem na grupy wiekowe, w szczególności:</w:t>
      </w:r>
    </w:p>
    <w:p w14:paraId="4CF860F1" w14:textId="24500089" w:rsidR="004F0210" w:rsidRDefault="004F0210" w:rsidP="004F0210">
      <w:r>
        <w:tab/>
        <w:t>•</w:t>
      </w:r>
      <w:r>
        <w:tab/>
        <w:t>oddział</w:t>
      </w:r>
      <w:r w:rsidR="0024575D">
        <w:t>y</w:t>
      </w:r>
      <w:r>
        <w:t xml:space="preserve"> </w:t>
      </w:r>
      <w:r w:rsidR="0024575D">
        <w:t xml:space="preserve">dziecięce: </w:t>
      </w:r>
      <w:hyperlink r:id="rId5" w:history="1">
        <w:r w:rsidR="0024575D" w:rsidRPr="00112CA1">
          <w:rPr>
            <w:rStyle w:val="Hipercze"/>
          </w:rPr>
          <w:t>paulina.wach@orpeg.gov.pl</w:t>
        </w:r>
      </w:hyperlink>
      <w:r w:rsidR="0024575D">
        <w:t xml:space="preserve"> </w:t>
      </w:r>
    </w:p>
    <w:p w14:paraId="6FABD404" w14:textId="12686847" w:rsidR="004F0210" w:rsidRDefault="004F0210" w:rsidP="004F0210">
      <w:r>
        <w:tab/>
        <w:t>•</w:t>
      </w:r>
      <w:r>
        <w:tab/>
        <w:t>klas</w:t>
      </w:r>
      <w:r w:rsidR="0024575D">
        <w:t>y</w:t>
      </w:r>
      <w:r>
        <w:t xml:space="preserve"> pierwsz</w:t>
      </w:r>
      <w:r w:rsidR="0024575D">
        <w:t xml:space="preserve">e: </w:t>
      </w:r>
      <w:hyperlink r:id="rId6" w:history="1">
        <w:r w:rsidR="0024575D" w:rsidRPr="00112CA1">
          <w:rPr>
            <w:rStyle w:val="Hipercze"/>
          </w:rPr>
          <w:t>renata.pastuszak@orpeg.gov.pl</w:t>
        </w:r>
      </w:hyperlink>
      <w:r w:rsidR="0024575D">
        <w:t xml:space="preserve"> </w:t>
      </w:r>
    </w:p>
    <w:p w14:paraId="2DF18ED2" w14:textId="37D90C2B" w:rsidR="004F0210" w:rsidRDefault="004F0210" w:rsidP="004F0210">
      <w:r>
        <w:tab/>
        <w:t>•</w:t>
      </w:r>
      <w:r>
        <w:tab/>
        <w:t>klas</w:t>
      </w:r>
      <w:r w:rsidR="0024575D">
        <w:t>y</w:t>
      </w:r>
      <w:r>
        <w:t xml:space="preserve"> drugi</w:t>
      </w:r>
      <w:r w:rsidR="0024575D">
        <w:t xml:space="preserve">e: </w:t>
      </w:r>
      <w:hyperlink r:id="rId7" w:history="1">
        <w:r w:rsidR="0024575D" w:rsidRPr="00112CA1">
          <w:rPr>
            <w:rStyle w:val="Hipercze"/>
          </w:rPr>
          <w:t>adrianna.karczewska@orpeg.gov.pl</w:t>
        </w:r>
      </w:hyperlink>
      <w:r w:rsidR="0024575D">
        <w:t xml:space="preserve"> </w:t>
      </w:r>
    </w:p>
    <w:p w14:paraId="2700E163" w14:textId="46B6DCCE" w:rsidR="004F0210" w:rsidRDefault="004F0210" w:rsidP="004F0210">
      <w:r>
        <w:tab/>
        <w:t>•</w:t>
      </w:r>
      <w:r>
        <w:tab/>
        <w:t>klas</w:t>
      </w:r>
      <w:r w:rsidR="0024575D">
        <w:t>y</w:t>
      </w:r>
      <w:r>
        <w:t xml:space="preserve"> trzeci</w:t>
      </w:r>
      <w:r w:rsidR="0024575D">
        <w:t xml:space="preserve">e: </w:t>
      </w:r>
      <w:hyperlink r:id="rId8" w:history="1">
        <w:r w:rsidR="0024575D" w:rsidRPr="00112CA1">
          <w:rPr>
            <w:rStyle w:val="Hipercze"/>
          </w:rPr>
          <w:t>agata.mueller@orpeg.gov.pl</w:t>
        </w:r>
      </w:hyperlink>
      <w:r w:rsidR="0024575D">
        <w:t xml:space="preserve"> </w:t>
      </w:r>
    </w:p>
    <w:p w14:paraId="67D3574C" w14:textId="1FF581A7" w:rsidR="004F0210" w:rsidRDefault="004F0210" w:rsidP="004F0210">
      <w:r>
        <w:tab/>
      </w:r>
      <w:r w:rsidR="0024575D">
        <w:t>8</w:t>
      </w:r>
      <w:r>
        <w:t>.</w:t>
      </w:r>
      <w:r>
        <w:tab/>
        <w:t>Nauczyciele odpowiedzialni za poszczególne kategorie wiekowe przekazują zebrane prace do dalszej oceny komisji konkursowej.</w:t>
      </w:r>
    </w:p>
    <w:p w14:paraId="38BC9305" w14:textId="77777777" w:rsidR="00580EEB" w:rsidRDefault="00580EEB" w:rsidP="00580EEB"/>
    <w:p w14:paraId="03244B71" w14:textId="77777777" w:rsidR="004F0210" w:rsidRDefault="004F0210" w:rsidP="00580EEB"/>
    <w:p w14:paraId="3560EB74" w14:textId="79EB7571" w:rsidR="00580EEB" w:rsidRPr="00CA0C45" w:rsidRDefault="00580EEB" w:rsidP="00580EEB">
      <w:pPr>
        <w:rPr>
          <w:b/>
          <w:bCs/>
          <w:u w:val="single"/>
        </w:rPr>
      </w:pPr>
      <w:r w:rsidRPr="00CA0C45">
        <w:rPr>
          <w:b/>
          <w:bCs/>
          <w:u w:val="single"/>
        </w:rPr>
        <w:t>8. Kryteria oceny</w:t>
      </w:r>
    </w:p>
    <w:p w14:paraId="6235834D" w14:textId="77777777" w:rsidR="00580EEB" w:rsidRDefault="00580EEB" w:rsidP="00580EEB">
      <w:r>
        <w:tab/>
        <w:t>1.</w:t>
      </w:r>
      <w:r>
        <w:tab/>
        <w:t>Zgodność pracy z tematem konkursu.</w:t>
      </w:r>
    </w:p>
    <w:p w14:paraId="39FB09B9" w14:textId="77777777" w:rsidR="00580EEB" w:rsidRDefault="00580EEB" w:rsidP="00580EEB">
      <w:r>
        <w:tab/>
        <w:t>2.</w:t>
      </w:r>
      <w:r>
        <w:tab/>
        <w:t>Pomysłowość i oryginalność ujęcia tematu.</w:t>
      </w:r>
    </w:p>
    <w:p w14:paraId="6EB0D57F" w14:textId="77777777" w:rsidR="00580EEB" w:rsidRDefault="00580EEB" w:rsidP="00580EEB">
      <w:r>
        <w:tab/>
        <w:t>3.</w:t>
      </w:r>
      <w:r>
        <w:tab/>
        <w:t>Walory estetyczne i artystyczne pracy.</w:t>
      </w:r>
    </w:p>
    <w:p w14:paraId="5A2C2CF0" w14:textId="3CE1CB21" w:rsidR="00580EEB" w:rsidRDefault="00580EEB" w:rsidP="00580EEB">
      <w:r>
        <w:tab/>
        <w:t>4.</w:t>
      </w:r>
      <w:r>
        <w:tab/>
        <w:t>Samodzielność wykonania, z uwzględnieniem wieku uczestnika.</w:t>
      </w:r>
    </w:p>
    <w:p w14:paraId="6BC4E9F2" w14:textId="77777777" w:rsidR="00580EEB" w:rsidRDefault="00580EEB" w:rsidP="00580EEB"/>
    <w:p w14:paraId="7C4FE54B" w14:textId="3D3A73FA" w:rsidR="00580EEB" w:rsidRPr="00CA0C45" w:rsidRDefault="00580EEB" w:rsidP="00580EEB">
      <w:pPr>
        <w:rPr>
          <w:b/>
          <w:bCs/>
          <w:u w:val="single"/>
        </w:rPr>
      </w:pPr>
      <w:r w:rsidRPr="00CA0C45">
        <w:rPr>
          <w:b/>
          <w:bCs/>
          <w:u w:val="single"/>
        </w:rPr>
        <w:t>9. Komisja konkursowa</w:t>
      </w:r>
    </w:p>
    <w:p w14:paraId="201C5C2B" w14:textId="7791E8AC" w:rsidR="00580EEB" w:rsidRDefault="00580EEB" w:rsidP="00580EEB">
      <w:r>
        <w:tab/>
        <w:t>1.</w:t>
      </w:r>
      <w:r>
        <w:tab/>
        <w:t xml:space="preserve">Oceny prac dokona komisja konkursowa powołana przez </w:t>
      </w:r>
      <w:r w:rsidR="00CA0C45">
        <w:t>o</w:t>
      </w:r>
      <w:r>
        <w:t>rganizatora.</w:t>
      </w:r>
    </w:p>
    <w:p w14:paraId="63583469" w14:textId="69DA5A4E" w:rsidR="00580EEB" w:rsidRDefault="00580EEB" w:rsidP="00580EEB">
      <w:r>
        <w:tab/>
        <w:t>2.</w:t>
      </w:r>
      <w:r>
        <w:tab/>
        <w:t>Decyzje komisji są ostateczne i nie podlegają odwołaniu.</w:t>
      </w:r>
    </w:p>
    <w:p w14:paraId="49DF897E" w14:textId="77777777" w:rsidR="00580EEB" w:rsidRDefault="00580EEB" w:rsidP="00580EEB"/>
    <w:p w14:paraId="1FAA8F73" w14:textId="78C754AC" w:rsidR="00580EEB" w:rsidRPr="00CA0C45" w:rsidRDefault="00580EEB" w:rsidP="00580EEB">
      <w:pPr>
        <w:rPr>
          <w:b/>
          <w:bCs/>
          <w:u w:val="single"/>
        </w:rPr>
      </w:pPr>
      <w:r w:rsidRPr="00CA0C45">
        <w:rPr>
          <w:b/>
          <w:bCs/>
          <w:u w:val="single"/>
        </w:rPr>
        <w:t>10. Nagrody</w:t>
      </w:r>
    </w:p>
    <w:p w14:paraId="6D4DFF19" w14:textId="5BD25220" w:rsidR="00580EEB" w:rsidRDefault="00580EEB" w:rsidP="00580EEB">
      <w:r>
        <w:tab/>
        <w:t>1.</w:t>
      </w:r>
      <w:r>
        <w:tab/>
        <w:t xml:space="preserve">Nagrody </w:t>
      </w:r>
      <w:r w:rsidR="00B51E96">
        <w:t xml:space="preserve">ufundowane przez Radę Rodziców </w:t>
      </w:r>
      <w:r>
        <w:t>przyznawane będą osobno w każdej grupie wiekowej.</w:t>
      </w:r>
    </w:p>
    <w:p w14:paraId="6440577E" w14:textId="77777777" w:rsidR="00580EEB" w:rsidRDefault="00580EEB" w:rsidP="00580EEB">
      <w:r>
        <w:tab/>
        <w:t>2.</w:t>
      </w:r>
      <w:r>
        <w:tab/>
        <w:t>W każdej grupie wiekowej przewidziane są:</w:t>
      </w:r>
    </w:p>
    <w:p w14:paraId="13696EE4" w14:textId="77777777" w:rsidR="00580EEB" w:rsidRDefault="00580EEB" w:rsidP="00580EEB">
      <w:r>
        <w:tab/>
        <w:t>•</w:t>
      </w:r>
      <w:r>
        <w:tab/>
        <w:t>I, II i III miejsce,</w:t>
      </w:r>
    </w:p>
    <w:p w14:paraId="4ECFECCE" w14:textId="77777777" w:rsidR="00580EEB" w:rsidRDefault="00580EEB" w:rsidP="00580EEB">
      <w:r>
        <w:tab/>
        <w:t>•</w:t>
      </w:r>
      <w:r>
        <w:tab/>
        <w:t>wyróżnienia.</w:t>
      </w:r>
    </w:p>
    <w:p w14:paraId="18DDC36E" w14:textId="35AFC284" w:rsidR="00580EEB" w:rsidRDefault="00580EEB" w:rsidP="00580EEB">
      <w:r>
        <w:tab/>
        <w:t>3.</w:t>
      </w:r>
      <w:r>
        <w:tab/>
        <w:t>Celem takiego podziału jest zapewnienie sprawiedliwej oceny uczestników oraz docenienie zaangażowania wszystkich dzieci biorących udział w konkursie.</w:t>
      </w:r>
    </w:p>
    <w:p w14:paraId="0E9F1E1E" w14:textId="77777777" w:rsidR="00580EEB" w:rsidRDefault="00580EEB" w:rsidP="00580EEB"/>
    <w:p w14:paraId="09531F7F" w14:textId="48A24B08" w:rsidR="00580EEB" w:rsidRPr="00CA0C45" w:rsidRDefault="00580EEB" w:rsidP="00580EEB">
      <w:pPr>
        <w:rPr>
          <w:b/>
          <w:bCs/>
          <w:u w:val="single"/>
        </w:rPr>
      </w:pPr>
      <w:r w:rsidRPr="00CA0C45">
        <w:rPr>
          <w:b/>
          <w:bCs/>
          <w:u w:val="single"/>
        </w:rPr>
        <w:t>11. Ogłoszenie wyników</w:t>
      </w:r>
    </w:p>
    <w:p w14:paraId="54EC0043" w14:textId="6E1E4318" w:rsidR="00580EEB" w:rsidRDefault="00580EEB" w:rsidP="00580EEB">
      <w:r>
        <w:tab/>
        <w:t>1.</w:t>
      </w:r>
      <w:r>
        <w:tab/>
        <w:t xml:space="preserve">Wyniki konkursu zostaną ogłoszone dnia </w:t>
      </w:r>
      <w:r w:rsidR="009F5095">
        <w:t>09.05</w:t>
      </w:r>
      <w:r w:rsidR="00CA0C45">
        <w:t>.2026 r.</w:t>
      </w:r>
    </w:p>
    <w:p w14:paraId="7CD2DBDC" w14:textId="77777777" w:rsidR="00580EEB" w:rsidRDefault="00580EEB" w:rsidP="00580EEB">
      <w:r>
        <w:tab/>
        <w:t>2.</w:t>
      </w:r>
      <w:r>
        <w:tab/>
        <w:t>Informacja o wynikach zostanie przekazana szkołom uczestniczącym w konkursie.</w:t>
      </w:r>
    </w:p>
    <w:p w14:paraId="5465B9DC" w14:textId="0CB8CB1C" w:rsidR="00580EEB" w:rsidRDefault="00580EEB" w:rsidP="00580EEB"/>
    <w:p w14:paraId="5D98222F" w14:textId="2854979D" w:rsidR="00580EEB" w:rsidRPr="00CA0C45" w:rsidRDefault="00580EEB" w:rsidP="00580EEB">
      <w:pPr>
        <w:rPr>
          <w:b/>
          <w:bCs/>
          <w:u w:val="single"/>
        </w:rPr>
      </w:pPr>
      <w:r w:rsidRPr="00CA0C45">
        <w:rPr>
          <w:b/>
          <w:bCs/>
          <w:u w:val="single"/>
        </w:rPr>
        <w:t>12. Postanowienia końcowe</w:t>
      </w:r>
    </w:p>
    <w:p w14:paraId="3064492E" w14:textId="77777777" w:rsidR="00580EEB" w:rsidRDefault="00580EEB" w:rsidP="00580EEB">
      <w:r>
        <w:tab/>
        <w:t>1.</w:t>
      </w:r>
      <w:r>
        <w:tab/>
        <w:t>Udział w konkursie jest równoznaczny z akceptacją niniejszego regulaminu.</w:t>
      </w:r>
    </w:p>
    <w:p w14:paraId="125836F7" w14:textId="50491C7B" w:rsidR="00580EEB" w:rsidRDefault="00580EEB" w:rsidP="00580EEB">
      <w:r>
        <w:tab/>
        <w:t>2.</w:t>
      </w:r>
      <w:r>
        <w:tab/>
        <w:t>Organizator zastrzega sobie prawo do prezentowania prac konkursowych na wystawach oraz w materiałach promujących konkurs i działalność szkoły z zachowaniem danych autorów.</w:t>
      </w:r>
    </w:p>
    <w:p w14:paraId="161F0A15" w14:textId="74352D2D" w:rsidR="00FC421D" w:rsidRDefault="00580EEB" w:rsidP="00580EEB">
      <w:r>
        <w:tab/>
        <w:t>3.</w:t>
      </w:r>
      <w:r>
        <w:tab/>
        <w:t xml:space="preserve">Sprawy nieujęte w regulaminie rozstrzyga </w:t>
      </w:r>
      <w:r w:rsidR="00CA0C45">
        <w:t>o</w:t>
      </w:r>
      <w:r>
        <w:t>rganizator konkursu</w:t>
      </w:r>
    </w:p>
    <w:p w14:paraId="17DA6873" w14:textId="77777777" w:rsidR="00311166" w:rsidRDefault="00564949" w:rsidP="00041C80">
      <w:r>
        <w:t xml:space="preserve">            4.         Zgłoszenie </w:t>
      </w:r>
      <w:r w:rsidR="00D27F1D">
        <w:t>dziecka do konkursu jest równoznaczn</w:t>
      </w:r>
      <w:r w:rsidR="007577E7">
        <w:t>e z</w:t>
      </w:r>
      <w:r w:rsidR="00D27F1D">
        <w:t xml:space="preserve"> wyrażeniem </w:t>
      </w:r>
      <w:r w:rsidR="00BC123D">
        <w:t>zgody na publikację</w:t>
      </w:r>
      <w:r w:rsidR="006D5E6E">
        <w:t xml:space="preserve"> danych uczestnika </w:t>
      </w:r>
      <w:r w:rsidR="001268E2">
        <w:t xml:space="preserve">i jego wizerunku </w:t>
      </w:r>
      <w:r w:rsidR="008C37DA">
        <w:t>na</w:t>
      </w:r>
      <w:r w:rsidR="002010D7">
        <w:t xml:space="preserve"> </w:t>
      </w:r>
      <w:r w:rsidR="00D459C1">
        <w:t>:</w:t>
      </w:r>
    </w:p>
    <w:p w14:paraId="70FDF75E" w14:textId="71071A04" w:rsidR="00846E66" w:rsidRDefault="002010D7" w:rsidP="00041C80">
      <w:r>
        <w:t xml:space="preserve">   </w:t>
      </w:r>
      <w:r w:rsidR="001434A1">
        <w:t>*</w:t>
      </w:r>
      <w:r w:rsidR="00311166">
        <w:t xml:space="preserve">  </w:t>
      </w:r>
      <w:r w:rsidR="008C37DA">
        <w:t>stronie szk</w:t>
      </w:r>
      <w:r w:rsidR="007807D4">
        <w:t xml:space="preserve">ół </w:t>
      </w:r>
      <w:r w:rsidR="00846E66">
        <w:t>:</w:t>
      </w:r>
    </w:p>
    <w:p w14:paraId="32D8E473" w14:textId="5423804D" w:rsidR="001434A1" w:rsidRDefault="008C37DA" w:rsidP="00041C80">
      <w:r>
        <w:t xml:space="preserve"> </w:t>
      </w:r>
      <w:hyperlink r:id="rId9" w:history="1">
        <w:r w:rsidR="002378C3" w:rsidRPr="00DB0C95">
          <w:rPr>
            <w:rStyle w:val="Hipercze"/>
          </w:rPr>
          <w:t>https://monachium.orpeg.pl/</w:t>
        </w:r>
      </w:hyperlink>
    </w:p>
    <w:p w14:paraId="2F36FAAD" w14:textId="1D89AABA" w:rsidR="0070373D" w:rsidRDefault="003C4377" w:rsidP="00041C80">
      <w:hyperlink r:id="rId10" w:history="1">
        <w:r w:rsidRPr="0012201D">
          <w:rPr>
            <w:rStyle w:val="Hipercze"/>
          </w:rPr>
          <w:t>https://norymberga.orpeg.gov.pl/</w:t>
        </w:r>
      </w:hyperlink>
    </w:p>
    <w:p w14:paraId="20F5A5ED" w14:textId="38194DCB" w:rsidR="00724F9A" w:rsidRDefault="00724F9A" w:rsidP="00041C80">
      <w:hyperlink r:id="rId11" w:history="1">
        <w:r w:rsidRPr="00A624BA">
          <w:rPr>
            <w:rStyle w:val="Hipercze"/>
          </w:rPr>
          <w:t>https://remseck.orpeg.gov.pl/</w:t>
        </w:r>
      </w:hyperlink>
    </w:p>
    <w:p w14:paraId="3CEAF7CB" w14:textId="1F5AF4E6" w:rsidR="00BE5C6A" w:rsidRDefault="008334E3" w:rsidP="00BE5C6A">
      <w:hyperlink r:id="rId12" w:history="1">
        <w:r w:rsidRPr="00A624BA">
          <w:rPr>
            <w:rStyle w:val="Hipercze"/>
          </w:rPr>
          <w:t>https://www.erzbistum-muenchen.de/pfarrei/polnische-katholische-gemeinde-muenchen/cont/129092</w:t>
        </w:r>
      </w:hyperlink>
    </w:p>
    <w:p w14:paraId="4CA471A1" w14:textId="0C8DC0E7" w:rsidR="00BE5C6A" w:rsidRDefault="00634AEF" w:rsidP="00311166">
      <w:pPr>
        <w:pStyle w:val="Akapitzlist"/>
        <w:numPr>
          <w:ilvl w:val="0"/>
          <w:numId w:val="4"/>
        </w:numPr>
      </w:pPr>
      <w:r>
        <w:t xml:space="preserve">FB szkoły </w:t>
      </w:r>
      <w:hyperlink r:id="rId13" w:history="1">
        <w:r w:rsidRPr="00B846D0">
          <w:rPr>
            <w:rStyle w:val="Hipercze"/>
          </w:rPr>
          <w:t>https://www.facebook.com/p/Szko%C5%82a-Polska-im-T-Chciuka-Celta-w-Monachium-100078770332902/</w:t>
        </w:r>
      </w:hyperlink>
    </w:p>
    <w:p w14:paraId="3F110CFC" w14:textId="77777777" w:rsidR="00634AEF" w:rsidRDefault="00634AEF" w:rsidP="00634AEF">
      <w:pPr>
        <w:pStyle w:val="Akapitzlist"/>
      </w:pPr>
    </w:p>
    <w:p w14:paraId="6077CFDD" w14:textId="77777777" w:rsidR="008334E3" w:rsidRDefault="008334E3" w:rsidP="00041C80"/>
    <w:p w14:paraId="2B260566" w14:textId="77777777" w:rsidR="00724F9A" w:rsidRDefault="00724F9A" w:rsidP="00041C80"/>
    <w:p w14:paraId="258F7F19" w14:textId="62B7CD73" w:rsidR="001527B4" w:rsidRPr="001527B4" w:rsidRDefault="001434A1">
      <w:pPr>
        <w:pStyle w:val="p1"/>
        <w:rPr>
          <w:color w:val="0563C1"/>
        </w:rPr>
      </w:pPr>
      <w:r>
        <w:t xml:space="preserve"> </w:t>
      </w:r>
    </w:p>
    <w:p w14:paraId="3023FAE5" w14:textId="0D0B9BB5" w:rsidR="001434A1" w:rsidRPr="00041C80" w:rsidRDefault="001434A1" w:rsidP="00041C80"/>
    <w:p w14:paraId="7474505A" w14:textId="2E71DC06" w:rsidR="003A56FD" w:rsidRDefault="003A56FD" w:rsidP="00580EEB"/>
    <w:p w14:paraId="0FC6BC1E" w14:textId="33F75E89" w:rsidR="002378C3" w:rsidRDefault="002378C3" w:rsidP="00580EEB">
      <w:r>
        <w:t xml:space="preserve">            </w:t>
      </w:r>
    </w:p>
    <w:p w14:paraId="07F16104" w14:textId="3C9C86C2" w:rsidR="008A7245" w:rsidRDefault="008A7245" w:rsidP="00F10C46">
      <w:pPr>
        <w:pStyle w:val="p1"/>
      </w:pPr>
      <w:r>
        <w:t xml:space="preserve">            </w:t>
      </w:r>
    </w:p>
    <w:p w14:paraId="6E1C0B6C" w14:textId="38A36FB5" w:rsidR="008A7245" w:rsidRDefault="008A7245" w:rsidP="004D4712">
      <w:pPr>
        <w:pStyle w:val="p2"/>
      </w:pPr>
    </w:p>
    <w:p w14:paraId="4C792E1B" w14:textId="44EF19AE" w:rsidR="008A7245" w:rsidRDefault="008A7245" w:rsidP="00580EEB"/>
    <w:p w14:paraId="01C4C138" w14:textId="77777777" w:rsidR="007E333A" w:rsidRDefault="007E333A" w:rsidP="00580EEB"/>
    <w:p w14:paraId="4FB428C3" w14:textId="77777777" w:rsidR="004F0210" w:rsidRDefault="004F0210" w:rsidP="00580EEB"/>
    <w:sectPr w:rsidR="004F0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47B60"/>
    <w:multiLevelType w:val="hybridMultilevel"/>
    <w:tmpl w:val="DF7C27BC"/>
    <w:lvl w:ilvl="0" w:tplc="FFFFFFFF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D9037A"/>
    <w:multiLevelType w:val="hybridMultilevel"/>
    <w:tmpl w:val="33BE7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D2BDE"/>
    <w:multiLevelType w:val="hybridMultilevel"/>
    <w:tmpl w:val="13FA9FBC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359CF"/>
    <w:multiLevelType w:val="hybridMultilevel"/>
    <w:tmpl w:val="F80C8CFA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214113">
    <w:abstractNumId w:val="1"/>
  </w:num>
  <w:num w:numId="2" w16cid:durableId="716928861">
    <w:abstractNumId w:val="2"/>
  </w:num>
  <w:num w:numId="3" w16cid:durableId="330958387">
    <w:abstractNumId w:val="3"/>
  </w:num>
  <w:num w:numId="4" w16cid:durableId="1817142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EB"/>
    <w:rsid w:val="00030E82"/>
    <w:rsid w:val="00041C80"/>
    <w:rsid w:val="00057E35"/>
    <w:rsid w:val="00067175"/>
    <w:rsid w:val="000807CF"/>
    <w:rsid w:val="001268E2"/>
    <w:rsid w:val="001434A1"/>
    <w:rsid w:val="001527B4"/>
    <w:rsid w:val="002010D7"/>
    <w:rsid w:val="00202A73"/>
    <w:rsid w:val="00223346"/>
    <w:rsid w:val="002378C3"/>
    <w:rsid w:val="00241A4A"/>
    <w:rsid w:val="0024575D"/>
    <w:rsid w:val="00311166"/>
    <w:rsid w:val="003A56FD"/>
    <w:rsid w:val="003C12B2"/>
    <w:rsid w:val="003C4377"/>
    <w:rsid w:val="003F27E9"/>
    <w:rsid w:val="0049697E"/>
    <w:rsid w:val="004D4712"/>
    <w:rsid w:val="004F0210"/>
    <w:rsid w:val="00530ACC"/>
    <w:rsid w:val="00564949"/>
    <w:rsid w:val="00580EEB"/>
    <w:rsid w:val="005C6FA4"/>
    <w:rsid w:val="00634AEF"/>
    <w:rsid w:val="0064673F"/>
    <w:rsid w:val="006A52FE"/>
    <w:rsid w:val="006D5E6E"/>
    <w:rsid w:val="0070373D"/>
    <w:rsid w:val="00724F9A"/>
    <w:rsid w:val="007577E7"/>
    <w:rsid w:val="007807D4"/>
    <w:rsid w:val="007821E3"/>
    <w:rsid w:val="007E333A"/>
    <w:rsid w:val="008334E3"/>
    <w:rsid w:val="00846E66"/>
    <w:rsid w:val="00880216"/>
    <w:rsid w:val="008A7245"/>
    <w:rsid w:val="008C37DA"/>
    <w:rsid w:val="009069D0"/>
    <w:rsid w:val="00993CB0"/>
    <w:rsid w:val="009E7FB4"/>
    <w:rsid w:val="009F5095"/>
    <w:rsid w:val="00B51E96"/>
    <w:rsid w:val="00B7679F"/>
    <w:rsid w:val="00BC123D"/>
    <w:rsid w:val="00BE5C6A"/>
    <w:rsid w:val="00BF16D5"/>
    <w:rsid w:val="00C91DCC"/>
    <w:rsid w:val="00CA0C45"/>
    <w:rsid w:val="00D10B23"/>
    <w:rsid w:val="00D27F1D"/>
    <w:rsid w:val="00D459C1"/>
    <w:rsid w:val="00DF13D2"/>
    <w:rsid w:val="00E053F5"/>
    <w:rsid w:val="00E206B6"/>
    <w:rsid w:val="00E5122B"/>
    <w:rsid w:val="00EF7CCB"/>
    <w:rsid w:val="00F10C46"/>
    <w:rsid w:val="00FC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C6F3"/>
  <w15:chartTrackingRefBased/>
  <w15:docId w15:val="{8E79B87E-DCBC-47B7-8126-C9F3058E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0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0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0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0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0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0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0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0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0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0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0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0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0E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0E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0E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0E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0E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0E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0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0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0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0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0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0E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0E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0E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0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0E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0EE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4575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575D"/>
    <w:rPr>
      <w:color w:val="605E5C"/>
      <w:shd w:val="clear" w:color="auto" w:fill="E1DFDD"/>
    </w:rPr>
  </w:style>
  <w:style w:type="paragraph" w:customStyle="1" w:styleId="p1">
    <w:name w:val="p1"/>
    <w:basedOn w:val="Normalny"/>
    <w:rsid w:val="008A7245"/>
    <w:pPr>
      <w:spacing w:after="0" w:line="240" w:lineRule="auto"/>
    </w:pPr>
    <w:rPr>
      <w:rFonts w:ascii="Helvetica" w:eastAsiaTheme="minorEastAsia" w:hAnsi="Helvetica" w:cs="Times New Roman"/>
      <w:color w:val="000000"/>
      <w:kern w:val="0"/>
      <w:sz w:val="18"/>
      <w:szCs w:val="18"/>
      <w:lang w:val="pl-DE" w:eastAsia="pl-PL"/>
      <w14:ligatures w14:val="none"/>
    </w:rPr>
  </w:style>
  <w:style w:type="paragraph" w:customStyle="1" w:styleId="p2">
    <w:name w:val="p2"/>
    <w:basedOn w:val="Normalny"/>
    <w:rsid w:val="008A7245"/>
    <w:pPr>
      <w:spacing w:after="0" w:line="240" w:lineRule="auto"/>
    </w:pPr>
    <w:rPr>
      <w:rFonts w:ascii="Helvetica" w:eastAsiaTheme="minorEastAsia" w:hAnsi="Helvetica" w:cs="Times New Roman"/>
      <w:color w:val="0563C1"/>
      <w:kern w:val="0"/>
      <w:sz w:val="18"/>
      <w:szCs w:val="18"/>
      <w:lang w:val="pl-DE" w:eastAsia="pl-PL"/>
      <w14:ligatures w14:val="none"/>
    </w:rPr>
  </w:style>
  <w:style w:type="paragraph" w:customStyle="1" w:styleId="p3">
    <w:name w:val="p3"/>
    <w:basedOn w:val="Normalny"/>
    <w:rsid w:val="008A7245"/>
    <w:pPr>
      <w:spacing w:after="0" w:line="240" w:lineRule="auto"/>
    </w:pPr>
    <w:rPr>
      <w:rFonts w:ascii="Helvetica" w:eastAsiaTheme="minorEastAsia" w:hAnsi="Helvetica" w:cs="Times New Roman"/>
      <w:color w:val="833C0B"/>
      <w:kern w:val="0"/>
      <w:sz w:val="21"/>
      <w:szCs w:val="21"/>
      <w:lang w:val="pl-DE" w:eastAsia="pl-PL"/>
      <w14:ligatures w14:val="none"/>
    </w:rPr>
  </w:style>
  <w:style w:type="character" w:customStyle="1" w:styleId="s1">
    <w:name w:val="s1"/>
    <w:basedOn w:val="Domylnaczcionkaakapitu"/>
    <w:rsid w:val="008A7245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s2">
    <w:name w:val="s2"/>
    <w:basedOn w:val="Domylnaczcionkaakapitu"/>
    <w:rsid w:val="008A7245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s3">
    <w:name w:val="s3"/>
    <w:basedOn w:val="Domylnaczcionkaakapitu"/>
    <w:rsid w:val="008A72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s4">
    <w:name w:val="s4"/>
    <w:basedOn w:val="Domylnaczcionkaakapitu"/>
    <w:rsid w:val="008A7245"/>
    <w:rPr>
      <w:rFonts w:ascii="Helvetica" w:hAnsi="Helvetica" w:hint="default"/>
      <w:b w:val="0"/>
      <w:bCs w:val="0"/>
      <w:i w:val="0"/>
      <w:iCs w:val="0"/>
      <w:sz w:val="21"/>
      <w:szCs w:val="21"/>
    </w:rPr>
  </w:style>
  <w:style w:type="character" w:customStyle="1" w:styleId="apple-converted-space">
    <w:name w:val="apple-converted-space"/>
    <w:basedOn w:val="Domylnaczcionkaakapitu"/>
    <w:rsid w:val="00152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ta.mueller@orpeg.gov.pl" TargetMode="External"/><Relationship Id="rId13" Type="http://schemas.openxmlformats.org/officeDocument/2006/relationships/hyperlink" Target="https://www.facebook.com/p/Szko%C5%82a-Polska-im-T-Chciuka-Celta-w-Monachium-100078770332902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rianna.karczewska@orpeg.gov.pl" TargetMode="External"/><Relationship Id="rId12" Type="http://schemas.openxmlformats.org/officeDocument/2006/relationships/hyperlink" Target="https://www.erzbistum-muenchen.de/pfarrei/polnische-katholische-gemeinde-muenchen/cont/1290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nata.pastuszak@orpeg.gov.pl" TargetMode="External"/><Relationship Id="rId11" Type="http://schemas.openxmlformats.org/officeDocument/2006/relationships/hyperlink" Target="https://remseck.orpeg.gov.pl/" TargetMode="External"/><Relationship Id="rId5" Type="http://schemas.openxmlformats.org/officeDocument/2006/relationships/hyperlink" Target="mailto:paulina.wach@orpeg.gov.p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orymberga.orpeg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achium.orpeg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771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Pastuszak</dc:creator>
  <cp:keywords/>
  <dc:description/>
  <cp:lastModifiedBy>Adrianna Karczewska</cp:lastModifiedBy>
  <cp:revision>46</cp:revision>
  <dcterms:created xsi:type="dcterms:W3CDTF">2026-02-08T18:07:00Z</dcterms:created>
  <dcterms:modified xsi:type="dcterms:W3CDTF">2026-02-19T15:38:00Z</dcterms:modified>
</cp:coreProperties>
</file>