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53" w:rsidRPr="006E415E" w:rsidRDefault="00D13853" w:rsidP="003F6150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pl-PL"/>
        </w:rPr>
      </w:pPr>
      <w:r w:rsidRPr="006E415E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pl-PL"/>
        </w:rPr>
        <w:t xml:space="preserve">1. </w:t>
      </w:r>
      <w:r w:rsidRPr="006E415E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pl-PL"/>
        </w:rPr>
        <w:t>Czesław Miłosz </w:t>
      </w:r>
      <w:r w:rsidR="003F6150" w:rsidRPr="006E415E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pl-PL"/>
        </w:rPr>
        <w:t>„</w:t>
      </w:r>
      <w:hyperlink r:id="rId4" w:history="1">
        <w:r w:rsidRPr="006E415E">
          <w:rPr>
            <w:rFonts w:asciiTheme="minorHAnsi" w:hAnsiTheme="minorHAnsi" w:cstheme="minorHAnsi"/>
            <w:b w:val="0"/>
            <w:bCs w:val="0"/>
            <w:iCs/>
            <w:color w:val="000000" w:themeColor="text1"/>
            <w:sz w:val="22"/>
            <w:szCs w:val="22"/>
            <w:lang w:val="pl-PL"/>
          </w:rPr>
          <w:t>Wyprawa do lasu</w:t>
        </w:r>
      </w:hyperlink>
      <w:r w:rsidR="003F6150" w:rsidRPr="006E415E">
        <w:rPr>
          <w:rFonts w:asciiTheme="minorHAnsi" w:hAnsiTheme="minorHAnsi" w:cstheme="minorHAnsi"/>
          <w:b w:val="0"/>
          <w:bCs w:val="0"/>
          <w:iCs/>
          <w:color w:val="000000" w:themeColor="text1"/>
          <w:sz w:val="22"/>
          <w:szCs w:val="22"/>
          <w:lang w:val="pl-PL"/>
        </w:rPr>
        <w:t>”</w:t>
      </w:r>
    </w:p>
    <w:p w:rsidR="00C976F3" w:rsidRPr="006E415E" w:rsidRDefault="00D13853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 xml:space="preserve">2. Julian Tuwim „Dwa wiatry“, </w:t>
      </w:r>
    </w:p>
    <w:p w:rsidR="002F475D" w:rsidRPr="006E415E" w:rsidRDefault="002F475D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3. Julian Tuwim „Spóźniony słowik”</w:t>
      </w:r>
    </w:p>
    <w:p w:rsidR="00C62298" w:rsidRPr="006E415E" w:rsidRDefault="006E415E" w:rsidP="003F6150">
      <w:pPr>
        <w:pStyle w:val="Heading1"/>
        <w:shd w:val="clear" w:color="auto" w:fill="FFFFFF"/>
        <w:spacing w:before="0"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  <w:lang w:val="pl-PL"/>
        </w:rPr>
      </w:pPr>
      <w:r w:rsidRPr="006E415E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4</w:t>
      </w:r>
      <w:r w:rsidR="00D13853" w:rsidRPr="006E415E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 xml:space="preserve">. </w:t>
      </w:r>
      <w:r w:rsidR="009705A0" w:rsidRPr="006E415E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Adam Asnyk „</w:t>
      </w:r>
      <w:r w:rsidR="009705A0" w:rsidRPr="006E415E">
        <w:rPr>
          <w:rFonts w:asciiTheme="minorHAnsi" w:hAnsiTheme="minorHAnsi" w:cstheme="minorHAnsi"/>
          <w:bCs/>
          <w:color w:val="000000" w:themeColor="text1"/>
          <w:sz w:val="22"/>
          <w:szCs w:val="22"/>
          <w:lang w:val="pl-PL"/>
        </w:rPr>
        <w:t>Ranek w górach” (przynajmniej 4 strofy)</w:t>
      </w:r>
    </w:p>
    <w:p w:rsidR="009705A0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5</w:t>
      </w:r>
      <w:r w:rsidR="009705A0" w:rsidRPr="006E415E">
        <w:rPr>
          <w:rFonts w:cstheme="minorHAnsi"/>
          <w:color w:val="000000" w:themeColor="text1"/>
          <w:lang w:val="pl-PL"/>
        </w:rPr>
        <w:t xml:space="preserve">. Jerzy Liebert </w:t>
      </w:r>
      <w:r w:rsidR="001C1C39" w:rsidRPr="006E415E">
        <w:rPr>
          <w:rFonts w:cstheme="minorHAnsi"/>
          <w:color w:val="000000" w:themeColor="text1"/>
          <w:lang w:val="pl-PL"/>
        </w:rPr>
        <w:t>„Jeziora górskie”</w:t>
      </w:r>
    </w:p>
    <w:p w:rsidR="001C1C39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6</w:t>
      </w:r>
      <w:r w:rsidR="009705A0" w:rsidRPr="006E415E">
        <w:rPr>
          <w:rFonts w:cstheme="minorHAnsi"/>
          <w:color w:val="000000" w:themeColor="text1"/>
          <w:lang w:val="pl-PL"/>
        </w:rPr>
        <w:t>. Krzysztof Kamil Baczyński</w:t>
      </w:r>
      <w:r w:rsidR="001C1C39" w:rsidRPr="006E415E">
        <w:rPr>
          <w:rFonts w:cstheme="minorHAnsi"/>
          <w:color w:val="000000" w:themeColor="text1"/>
          <w:lang w:val="pl-PL"/>
        </w:rPr>
        <w:t xml:space="preserve"> „W górach”</w:t>
      </w:r>
      <w:r w:rsidR="009705A0" w:rsidRPr="006E415E">
        <w:rPr>
          <w:rFonts w:cstheme="minorHAnsi"/>
          <w:color w:val="000000" w:themeColor="text1"/>
          <w:lang w:val="pl-PL"/>
        </w:rPr>
        <w:t xml:space="preserve"> </w:t>
      </w:r>
    </w:p>
    <w:p w:rsidR="009705A0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7</w:t>
      </w:r>
      <w:r w:rsidR="009705A0" w:rsidRPr="006E415E">
        <w:rPr>
          <w:rFonts w:cstheme="minorHAnsi"/>
          <w:color w:val="000000" w:themeColor="text1"/>
          <w:lang w:val="pl-PL"/>
        </w:rPr>
        <w:t xml:space="preserve">. </w:t>
      </w:r>
      <w:r w:rsidR="00B85051" w:rsidRPr="006E415E">
        <w:rPr>
          <w:rFonts w:cstheme="minorHAnsi"/>
          <w:color w:val="000000" w:themeColor="text1"/>
          <w:lang w:val="pl-PL"/>
        </w:rPr>
        <w:t>Adam Asnyk „Limba”</w:t>
      </w:r>
    </w:p>
    <w:p w:rsidR="00B85051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8</w:t>
      </w:r>
      <w:r w:rsidR="00B85051" w:rsidRPr="006E415E">
        <w:rPr>
          <w:rFonts w:cstheme="minorHAnsi"/>
          <w:color w:val="000000" w:themeColor="text1"/>
          <w:lang w:val="pl-PL"/>
        </w:rPr>
        <w:t>. Czesław Miłosz „W mojej ojczyźnie</w:t>
      </w:r>
      <w:bookmarkStart w:id="0" w:name="_GoBack"/>
      <w:bookmarkEnd w:id="0"/>
      <w:r w:rsidR="00B85051" w:rsidRPr="006E415E">
        <w:rPr>
          <w:rFonts w:cstheme="minorHAnsi"/>
          <w:color w:val="000000" w:themeColor="text1"/>
          <w:lang w:val="pl-PL"/>
        </w:rPr>
        <w:t>”</w:t>
      </w:r>
    </w:p>
    <w:p w:rsidR="00B85051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9</w:t>
      </w:r>
      <w:r w:rsidR="00B85051" w:rsidRPr="006E415E">
        <w:rPr>
          <w:rFonts w:cstheme="minorHAnsi"/>
          <w:color w:val="000000" w:themeColor="text1"/>
          <w:lang w:val="pl-PL"/>
        </w:rPr>
        <w:t>. Ignacy Krasicki „Czapla, ryby i rak”</w:t>
      </w:r>
    </w:p>
    <w:p w:rsidR="00B85051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10</w:t>
      </w:r>
      <w:r w:rsidR="00812687" w:rsidRPr="006E415E">
        <w:rPr>
          <w:rFonts w:cstheme="minorHAnsi"/>
          <w:color w:val="000000" w:themeColor="text1"/>
          <w:lang w:val="pl-PL"/>
        </w:rPr>
        <w:t>. Józef Czechowicz „</w:t>
      </w:r>
      <w:r w:rsidR="003F6150" w:rsidRPr="006E415E">
        <w:rPr>
          <w:rFonts w:cstheme="minorHAnsi"/>
          <w:color w:val="000000" w:themeColor="text1"/>
          <w:lang w:val="pl-PL"/>
        </w:rPr>
        <w:t xml:space="preserve"> P</w:t>
      </w:r>
      <w:r w:rsidR="002A27BA" w:rsidRPr="006E415E">
        <w:rPr>
          <w:rFonts w:cstheme="minorHAnsi"/>
          <w:color w:val="000000" w:themeColor="text1"/>
          <w:lang w:val="pl-PL"/>
        </w:rPr>
        <w:t>rzez kresy</w:t>
      </w:r>
      <w:r w:rsidR="00812687" w:rsidRPr="006E415E">
        <w:rPr>
          <w:rFonts w:cstheme="minorHAnsi"/>
          <w:color w:val="000000" w:themeColor="text1"/>
          <w:lang w:val="pl-PL"/>
        </w:rPr>
        <w:t>”</w:t>
      </w:r>
    </w:p>
    <w:p w:rsidR="002A27BA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11</w:t>
      </w:r>
      <w:r w:rsidR="001C1C39" w:rsidRPr="006E415E">
        <w:rPr>
          <w:rFonts w:cstheme="minorHAnsi"/>
          <w:color w:val="000000" w:themeColor="text1"/>
          <w:lang w:val="pl-PL"/>
        </w:rPr>
        <w:t xml:space="preserve">. </w:t>
      </w:r>
      <w:r w:rsidR="00A679D0" w:rsidRPr="006E415E">
        <w:rPr>
          <w:rFonts w:cstheme="minorHAnsi"/>
          <w:color w:val="000000" w:themeColor="text1"/>
          <w:lang w:val="pl-PL"/>
        </w:rPr>
        <w:t>Zbigniew Herbert „Kamyk”</w:t>
      </w:r>
    </w:p>
    <w:p w:rsidR="00A679D0" w:rsidRPr="006E415E" w:rsidRDefault="006E415E" w:rsidP="003F6150">
      <w:pPr>
        <w:spacing w:after="0" w:line="360" w:lineRule="auto"/>
        <w:rPr>
          <w:rFonts w:cstheme="minorHAnsi"/>
          <w:bCs/>
          <w:color w:val="333333"/>
          <w:shd w:val="clear" w:color="auto" w:fill="FBFBFB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12</w:t>
      </w:r>
      <w:r w:rsidR="00C50A77" w:rsidRPr="006E415E">
        <w:rPr>
          <w:rFonts w:cstheme="minorHAnsi"/>
          <w:color w:val="000000" w:themeColor="text1"/>
          <w:lang w:val="pl-PL"/>
        </w:rPr>
        <w:t xml:space="preserve">. </w:t>
      </w:r>
      <w:r w:rsidR="00C50A77" w:rsidRPr="006E415E">
        <w:rPr>
          <w:rFonts w:cstheme="minorHAnsi"/>
          <w:bCs/>
          <w:color w:val="333333"/>
          <w:shd w:val="clear" w:color="auto" w:fill="FBFBFB"/>
          <w:lang w:val="pl-PL"/>
        </w:rPr>
        <w:t>Julian Tuwim „Strofy o późnym lecie”</w:t>
      </w:r>
    </w:p>
    <w:p w:rsidR="00C50A77" w:rsidRPr="006E415E" w:rsidRDefault="006E415E" w:rsidP="003F6150">
      <w:pPr>
        <w:spacing w:after="0" w:line="360" w:lineRule="auto"/>
        <w:rPr>
          <w:rFonts w:cstheme="minorHAnsi"/>
          <w:bCs/>
          <w:color w:val="333333"/>
          <w:shd w:val="clear" w:color="auto" w:fill="FBFBFB"/>
          <w:lang w:val="pl-PL"/>
        </w:rPr>
      </w:pPr>
      <w:r w:rsidRPr="006E415E">
        <w:rPr>
          <w:rFonts w:cstheme="minorHAnsi"/>
          <w:bCs/>
          <w:color w:val="333333"/>
          <w:shd w:val="clear" w:color="auto" w:fill="FBFBFB"/>
          <w:lang w:val="pl-PL"/>
        </w:rPr>
        <w:t>13</w:t>
      </w:r>
      <w:r w:rsidR="00A11D22" w:rsidRPr="006E415E">
        <w:rPr>
          <w:rFonts w:cstheme="minorHAnsi"/>
          <w:bCs/>
          <w:color w:val="333333"/>
          <w:shd w:val="clear" w:color="auto" w:fill="FBFBFB"/>
          <w:lang w:val="pl-PL"/>
        </w:rPr>
        <w:t>. Jan Kochanowski „Na lipę”</w:t>
      </w:r>
    </w:p>
    <w:p w:rsidR="00A11D22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14</w:t>
      </w:r>
      <w:r w:rsidR="00A11D22" w:rsidRPr="006E415E">
        <w:rPr>
          <w:rFonts w:cstheme="minorHAnsi"/>
          <w:color w:val="000000" w:themeColor="text1"/>
          <w:lang w:val="pl-PL"/>
        </w:rPr>
        <w:t xml:space="preserve">. </w:t>
      </w:r>
      <w:r w:rsidR="00B95742" w:rsidRPr="006E415E">
        <w:rPr>
          <w:rFonts w:cstheme="minorHAnsi"/>
          <w:color w:val="000000" w:themeColor="text1"/>
          <w:lang w:val="pl-PL"/>
        </w:rPr>
        <w:t>Wisława Szymborska „Milczenie roślin”</w:t>
      </w:r>
    </w:p>
    <w:p w:rsidR="00B95742" w:rsidRPr="006E415E" w:rsidRDefault="006E415E" w:rsidP="003F6150">
      <w:pPr>
        <w:spacing w:after="0" w:line="360" w:lineRule="auto"/>
        <w:rPr>
          <w:rFonts w:cstheme="minorHAnsi"/>
          <w:color w:val="000000" w:themeColor="text1"/>
          <w:lang w:val="pl-PL"/>
        </w:rPr>
      </w:pPr>
      <w:r w:rsidRPr="006E415E">
        <w:rPr>
          <w:rFonts w:cstheme="minorHAnsi"/>
          <w:color w:val="000000" w:themeColor="text1"/>
          <w:lang w:val="pl-PL"/>
        </w:rPr>
        <w:t>15</w:t>
      </w:r>
      <w:r w:rsidR="00B95742" w:rsidRPr="006E415E">
        <w:rPr>
          <w:rFonts w:cstheme="minorHAnsi"/>
          <w:color w:val="000000" w:themeColor="text1"/>
          <w:lang w:val="pl-PL"/>
        </w:rPr>
        <w:t>. Wisława Szymborska „Chmury”</w:t>
      </w:r>
    </w:p>
    <w:p w:rsidR="003F6150" w:rsidRPr="006E415E" w:rsidRDefault="006E415E" w:rsidP="003F6150">
      <w:pPr>
        <w:pStyle w:val="Heading1"/>
        <w:shd w:val="clear" w:color="auto" w:fill="FFFFFF"/>
        <w:spacing w:before="0" w:line="360" w:lineRule="auto"/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</w:pPr>
      <w:r w:rsidRPr="006E415E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16</w:t>
      </w:r>
      <w:r w:rsidR="004168E0" w:rsidRPr="006E415E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. Kazimierz Przerwa-Tetmajer „</w:t>
      </w:r>
      <w:r w:rsidR="004168E0" w:rsidRPr="006E415E"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  <w:t>Melodia mgieł nocnych”</w:t>
      </w:r>
    </w:p>
    <w:p w:rsidR="00D13853" w:rsidRPr="006E415E" w:rsidRDefault="006E415E" w:rsidP="003F6150">
      <w:pPr>
        <w:spacing w:after="0" w:line="360" w:lineRule="auto"/>
        <w:rPr>
          <w:rFonts w:cstheme="minorHAnsi"/>
          <w:lang w:val="pl-PL"/>
        </w:rPr>
      </w:pPr>
      <w:r w:rsidRPr="006E415E">
        <w:rPr>
          <w:rFonts w:cstheme="minorHAnsi"/>
          <w:lang w:val="pl-PL"/>
        </w:rPr>
        <w:t>17</w:t>
      </w:r>
      <w:r w:rsidR="00C62298" w:rsidRPr="006E415E">
        <w:rPr>
          <w:rFonts w:cstheme="minorHAnsi"/>
          <w:lang w:val="pl-PL"/>
        </w:rPr>
        <w:t>. Adam Asnyk „Ulewa”</w:t>
      </w:r>
    </w:p>
    <w:p w:rsidR="006E415E" w:rsidRPr="006E415E" w:rsidRDefault="006E415E" w:rsidP="003F6150">
      <w:pPr>
        <w:spacing w:after="0" w:line="360" w:lineRule="auto"/>
        <w:rPr>
          <w:rFonts w:cstheme="minorHAnsi"/>
          <w:lang w:val="pl-PL"/>
        </w:rPr>
      </w:pPr>
      <w:r w:rsidRPr="006E415E">
        <w:rPr>
          <w:rFonts w:cstheme="minorHAnsi"/>
          <w:lang w:val="pl-PL"/>
        </w:rPr>
        <w:t>18. Jan Twardowski „</w:t>
      </w:r>
      <w:proofErr w:type="spellStart"/>
      <w:r w:rsidRPr="006E415E">
        <w:rPr>
          <w:rFonts w:cstheme="minorHAnsi"/>
          <w:color w:val="313131"/>
          <w:shd w:val="clear" w:color="auto" w:fill="FFFFFF"/>
        </w:rPr>
        <w:t>Przepiórka</w:t>
      </w:r>
      <w:proofErr w:type="spellEnd"/>
      <w:r w:rsidRPr="006E415E">
        <w:rPr>
          <w:rFonts w:cstheme="minorHAnsi"/>
          <w:lang w:val="pl-PL"/>
        </w:rPr>
        <w:t>”</w:t>
      </w:r>
    </w:p>
    <w:p w:rsidR="006E415E" w:rsidRPr="006E415E" w:rsidRDefault="006E415E" w:rsidP="003F6150">
      <w:pPr>
        <w:spacing w:after="0" w:line="360" w:lineRule="auto"/>
        <w:rPr>
          <w:rFonts w:cstheme="minorHAnsi"/>
          <w:lang w:val="pl-PL"/>
        </w:rPr>
      </w:pPr>
      <w:r w:rsidRPr="006E415E">
        <w:rPr>
          <w:rFonts w:cstheme="minorHAnsi"/>
          <w:lang w:val="pl-PL"/>
        </w:rPr>
        <w:t>19. Danuta Wawi</w:t>
      </w:r>
      <w:r w:rsidRPr="006E415E">
        <w:rPr>
          <w:rFonts w:cstheme="minorHAnsi"/>
          <w:color w:val="000000" w:themeColor="text1"/>
          <w:lang w:val="pl-PL"/>
        </w:rPr>
        <w:t>ł</w:t>
      </w:r>
      <w:r w:rsidRPr="006E415E">
        <w:rPr>
          <w:rFonts w:cstheme="minorHAnsi"/>
          <w:lang w:val="pl-PL"/>
        </w:rPr>
        <w:t>ow „Jesienią”</w:t>
      </w:r>
    </w:p>
    <w:p w:rsidR="006E415E" w:rsidRPr="006E415E" w:rsidRDefault="006E415E" w:rsidP="003F6150">
      <w:pPr>
        <w:spacing w:after="0" w:line="360" w:lineRule="auto"/>
        <w:rPr>
          <w:rFonts w:cstheme="minorHAnsi"/>
          <w:lang w:val="pl-PL"/>
        </w:rPr>
      </w:pPr>
      <w:r w:rsidRPr="006E415E">
        <w:rPr>
          <w:rFonts w:cstheme="minorHAnsi"/>
          <w:lang w:val="pl-PL"/>
        </w:rPr>
        <w:t>20. Joanna Kulmowa „Zasypianie lasu”</w:t>
      </w:r>
    </w:p>
    <w:sectPr w:rsidR="006E415E" w:rsidRPr="006E41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53"/>
    <w:rsid w:val="001C1C39"/>
    <w:rsid w:val="00251FFA"/>
    <w:rsid w:val="002A27BA"/>
    <w:rsid w:val="002F475D"/>
    <w:rsid w:val="003F6150"/>
    <w:rsid w:val="004168E0"/>
    <w:rsid w:val="006E415E"/>
    <w:rsid w:val="00812687"/>
    <w:rsid w:val="009705A0"/>
    <w:rsid w:val="00A11D22"/>
    <w:rsid w:val="00A679D0"/>
    <w:rsid w:val="00B85051"/>
    <w:rsid w:val="00B95742"/>
    <w:rsid w:val="00BD2CE9"/>
    <w:rsid w:val="00C50A77"/>
    <w:rsid w:val="00C62298"/>
    <w:rsid w:val="00C976F3"/>
    <w:rsid w:val="00D1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DF4CFE-2C92-427F-9B33-205F6A0E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8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138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1385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D1385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138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4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leklasa.pl/gimnazjum/c305-wiersze/milosz-wyprawa-do-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Avnet, Inc.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Tarsa, Malgorzata</dc:creator>
  <cp:keywords/>
  <dc:description/>
  <cp:lastModifiedBy>Tarsa, Malgorzata</cp:lastModifiedBy>
  <cp:revision>11</cp:revision>
  <dcterms:created xsi:type="dcterms:W3CDTF">2022-03-18T09:28:00Z</dcterms:created>
  <dcterms:modified xsi:type="dcterms:W3CDTF">2022-03-24T15:13:00Z</dcterms:modified>
</cp:coreProperties>
</file>